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8D747" w14:textId="11D03003" w:rsidR="00463813" w:rsidRPr="00463813" w:rsidRDefault="00463813" w:rsidP="00463813">
      <w:pPr>
        <w:pStyle w:val="Default"/>
        <w:rPr>
          <w:sz w:val="32"/>
          <w:szCs w:val="32"/>
        </w:rPr>
      </w:pPr>
      <w:bookmarkStart w:id="0" w:name="_GoBack"/>
      <w:r w:rsidRPr="00463813">
        <w:rPr>
          <w:b/>
          <w:bCs/>
          <w:sz w:val="32"/>
          <w:szCs w:val="32"/>
        </w:rPr>
        <w:t xml:space="preserve">Medical Panel Schedule of Fees re </w:t>
      </w:r>
    </w:p>
    <w:p w14:paraId="05376B3B" w14:textId="77777777" w:rsidR="00463813" w:rsidRPr="00463813" w:rsidRDefault="00463813" w:rsidP="00463813">
      <w:pPr>
        <w:pStyle w:val="Default"/>
        <w:rPr>
          <w:rFonts w:ascii="Trebuchet MS" w:hAnsi="Trebuchet MS" w:cs="Trebuchet MS"/>
          <w:sz w:val="32"/>
          <w:szCs w:val="32"/>
        </w:rPr>
      </w:pPr>
      <w:r w:rsidRPr="00463813">
        <w:rPr>
          <w:rFonts w:ascii="Trebuchet MS" w:hAnsi="Trebuchet MS" w:cs="Trebuchet MS"/>
          <w:b/>
          <w:bCs/>
          <w:sz w:val="32"/>
          <w:szCs w:val="32"/>
        </w:rPr>
        <w:t xml:space="preserve">Workplace Injury Rehabilitation Compensation Act 2013 (Vic)* </w:t>
      </w:r>
    </w:p>
    <w:p w14:paraId="3A195EE6" w14:textId="3947F11D" w:rsidR="00463813" w:rsidRDefault="00463813" w:rsidP="00463813">
      <w:pPr>
        <w:pStyle w:val="Default"/>
        <w:rPr>
          <w:rFonts w:ascii="Trebuchet MS" w:hAnsi="Trebuchet MS" w:cs="Trebuchet MS"/>
          <w:sz w:val="32"/>
          <w:szCs w:val="32"/>
        </w:rPr>
      </w:pPr>
    </w:p>
    <w:p w14:paraId="17F9C333" w14:textId="77777777" w:rsidR="00463813" w:rsidRDefault="00463813" w:rsidP="00463813">
      <w:pPr>
        <w:pStyle w:val="Default"/>
        <w:rPr>
          <w:rFonts w:ascii="Trebuchet MS" w:hAnsi="Trebuchet MS" w:cs="Trebuchet MS"/>
          <w:sz w:val="32"/>
          <w:szCs w:val="3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2559"/>
        <w:gridCol w:w="2559"/>
        <w:gridCol w:w="2559"/>
      </w:tblGrid>
      <w:tr w:rsidR="00463813" w14:paraId="79D4082B" w14:textId="77777777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0236" w:type="dxa"/>
            <w:gridSpan w:val="4"/>
          </w:tcPr>
          <w:p w14:paraId="7A5A6B51" w14:textId="77777777" w:rsidR="00463813" w:rsidRDefault="00463813">
            <w:pPr>
              <w:pStyle w:val="Default"/>
              <w:rPr>
                <w:sz w:val="22"/>
                <w:szCs w:val="22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1 July 2018 – 30 June 2019 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P</w:t>
            </w:r>
            <w:r>
              <w:rPr>
                <w:rFonts w:ascii="Trebuchet MS" w:hAnsi="Trebuchet MS" w:cs="Trebuchet MS"/>
                <w:b/>
                <w:bCs/>
                <w:sz w:val="22"/>
                <w:szCs w:val="22"/>
              </w:rPr>
              <w:t xml:space="preserve">RESIDING 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M</w:t>
            </w:r>
            <w:r>
              <w:rPr>
                <w:rFonts w:ascii="Trebuchet MS" w:hAnsi="Trebuchet MS" w:cs="Trebuchet MS"/>
                <w:b/>
                <w:bCs/>
                <w:sz w:val="22"/>
                <w:szCs w:val="22"/>
              </w:rPr>
              <w:t xml:space="preserve">EMBER </w:t>
            </w:r>
          </w:p>
        </w:tc>
      </w:tr>
      <w:tr w:rsidR="00463813" w14:paraId="42F05CD2" w14:textId="77777777">
        <w:tblPrEx>
          <w:tblCellMar>
            <w:top w:w="0" w:type="dxa"/>
            <w:bottom w:w="0" w:type="dxa"/>
          </w:tblCellMar>
        </w:tblPrEx>
        <w:trPr>
          <w:trHeight w:val="1573"/>
        </w:trPr>
        <w:tc>
          <w:tcPr>
            <w:tcW w:w="2559" w:type="dxa"/>
          </w:tcPr>
          <w:p w14:paraId="564A62AA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For all work associated with any one referral of a standard or complex nature, as determined by the Convenor, of a medical question or questions. </w:t>
            </w:r>
          </w:p>
          <w:p w14:paraId="7EB7F623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* depending on the level of contribution and complexity required as determined by the Convenor </w:t>
            </w:r>
          </w:p>
        </w:tc>
        <w:tc>
          <w:tcPr>
            <w:tcW w:w="2559" w:type="dxa"/>
          </w:tcPr>
          <w:p w14:paraId="726A8982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Standard or Complex Referral </w:t>
            </w:r>
          </w:p>
        </w:tc>
        <w:tc>
          <w:tcPr>
            <w:tcW w:w="2559" w:type="dxa"/>
          </w:tcPr>
          <w:p w14:paraId="7C2A3689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MPM001 </w:t>
            </w:r>
          </w:p>
        </w:tc>
        <w:tc>
          <w:tcPr>
            <w:tcW w:w="2559" w:type="dxa"/>
          </w:tcPr>
          <w:p w14:paraId="7A7B1EC7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1235.20 + GST 123.52 </w:t>
            </w:r>
          </w:p>
          <w:p w14:paraId="60589F9E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$1358.72 </w:t>
            </w:r>
          </w:p>
        </w:tc>
      </w:tr>
      <w:tr w:rsidR="00463813" w14:paraId="7E501902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18" w:type="dxa"/>
            <w:gridSpan w:val="2"/>
          </w:tcPr>
          <w:p w14:paraId="1A25B7C3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MPM021*or </w:t>
            </w:r>
          </w:p>
        </w:tc>
        <w:tc>
          <w:tcPr>
            <w:tcW w:w="5118" w:type="dxa"/>
            <w:gridSpan w:val="2"/>
          </w:tcPr>
          <w:p w14:paraId="340774A7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1852.00 + GST 185.20 </w:t>
            </w:r>
          </w:p>
          <w:p w14:paraId="1D130914" w14:textId="77777777" w:rsidR="00463813" w:rsidRDefault="00463813">
            <w:pPr>
              <w:pStyle w:val="Default"/>
              <w:rPr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$2037.20 </w:t>
            </w:r>
          </w:p>
        </w:tc>
      </w:tr>
      <w:tr w:rsidR="00463813" w14:paraId="6E8D5E6E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18" w:type="dxa"/>
            <w:gridSpan w:val="2"/>
          </w:tcPr>
          <w:p w14:paraId="61DC4C46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MPM031*or </w:t>
            </w:r>
          </w:p>
        </w:tc>
        <w:tc>
          <w:tcPr>
            <w:tcW w:w="5118" w:type="dxa"/>
            <w:gridSpan w:val="2"/>
          </w:tcPr>
          <w:p w14:paraId="5B66FEA8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2263.20 + GST 226.32 </w:t>
            </w:r>
          </w:p>
          <w:p w14:paraId="19445C15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$2489.52 </w:t>
            </w:r>
          </w:p>
        </w:tc>
      </w:tr>
      <w:tr w:rsidR="00463813" w14:paraId="31B3F176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18" w:type="dxa"/>
            <w:gridSpan w:val="2"/>
          </w:tcPr>
          <w:p w14:paraId="406C82C5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MPM041*or </w:t>
            </w:r>
          </w:p>
        </w:tc>
        <w:tc>
          <w:tcPr>
            <w:tcW w:w="5118" w:type="dxa"/>
            <w:gridSpan w:val="2"/>
          </w:tcPr>
          <w:p w14:paraId="1DE18D1F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2673.80 + GST 267.38 </w:t>
            </w:r>
          </w:p>
          <w:p w14:paraId="70EF91A9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$2941.18 </w:t>
            </w:r>
          </w:p>
        </w:tc>
      </w:tr>
      <w:tr w:rsidR="00463813" w14:paraId="2088BA47" w14:textId="7777777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18" w:type="dxa"/>
            <w:gridSpan w:val="2"/>
          </w:tcPr>
          <w:p w14:paraId="5F431973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MPM051* </w:t>
            </w:r>
          </w:p>
        </w:tc>
        <w:tc>
          <w:tcPr>
            <w:tcW w:w="5118" w:type="dxa"/>
            <w:gridSpan w:val="2"/>
          </w:tcPr>
          <w:p w14:paraId="2C344BF6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3085.60 + GST 308.56 </w:t>
            </w:r>
          </w:p>
          <w:p w14:paraId="6D52E785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$3394.16 </w:t>
            </w:r>
          </w:p>
        </w:tc>
      </w:tr>
      <w:tr w:rsidR="00463813" w14:paraId="1C04DBA4" w14:textId="77777777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2559" w:type="dxa"/>
          </w:tcPr>
          <w:p w14:paraId="385EEB11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Cancellation within 4 working days of examination or claimant non-attendance </w:t>
            </w:r>
          </w:p>
        </w:tc>
        <w:tc>
          <w:tcPr>
            <w:tcW w:w="2559" w:type="dxa"/>
          </w:tcPr>
          <w:p w14:paraId="2C6CCAA3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Fail to Attend </w:t>
            </w:r>
          </w:p>
        </w:tc>
        <w:tc>
          <w:tcPr>
            <w:tcW w:w="2559" w:type="dxa"/>
          </w:tcPr>
          <w:p w14:paraId="64A6926C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MPM018 </w:t>
            </w:r>
          </w:p>
        </w:tc>
        <w:tc>
          <w:tcPr>
            <w:tcW w:w="2559" w:type="dxa"/>
          </w:tcPr>
          <w:p w14:paraId="654C36D0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513.70 + GST 51.37 </w:t>
            </w:r>
          </w:p>
          <w:p w14:paraId="37DFB3E3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$565.07 </w:t>
            </w:r>
          </w:p>
        </w:tc>
      </w:tr>
      <w:tr w:rsidR="00463813" w14:paraId="15835B3E" w14:textId="7777777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559" w:type="dxa"/>
          </w:tcPr>
          <w:p w14:paraId="016AE3B2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Panel Abandoned during or after commencement of the examination </w:t>
            </w:r>
          </w:p>
        </w:tc>
        <w:tc>
          <w:tcPr>
            <w:tcW w:w="2559" w:type="dxa"/>
          </w:tcPr>
          <w:p w14:paraId="7CADD138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Panel Abandoned </w:t>
            </w:r>
          </w:p>
        </w:tc>
        <w:tc>
          <w:tcPr>
            <w:tcW w:w="2559" w:type="dxa"/>
          </w:tcPr>
          <w:p w14:paraId="33403BF8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MPM012 </w:t>
            </w:r>
          </w:p>
        </w:tc>
        <w:tc>
          <w:tcPr>
            <w:tcW w:w="2559" w:type="dxa"/>
          </w:tcPr>
          <w:p w14:paraId="42496A64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75% of allocated fee </w:t>
            </w:r>
          </w:p>
        </w:tc>
      </w:tr>
      <w:tr w:rsidR="00463813" w14:paraId="347C5EB9" w14:textId="77777777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559" w:type="dxa"/>
          </w:tcPr>
          <w:p w14:paraId="6B5015FD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Any work that arises from the submission of a supplementary question(s) for an existing referral which doesn’t require an additional examination. </w:t>
            </w:r>
          </w:p>
        </w:tc>
        <w:tc>
          <w:tcPr>
            <w:tcW w:w="2559" w:type="dxa"/>
          </w:tcPr>
          <w:p w14:paraId="7A687B26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Additional Referral </w:t>
            </w:r>
          </w:p>
          <w:p w14:paraId="154964E8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/Supplementary </w:t>
            </w:r>
          </w:p>
        </w:tc>
        <w:tc>
          <w:tcPr>
            <w:tcW w:w="2559" w:type="dxa"/>
          </w:tcPr>
          <w:p w14:paraId="3BB0D4C0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MPM013 </w:t>
            </w:r>
          </w:p>
        </w:tc>
        <w:tc>
          <w:tcPr>
            <w:tcW w:w="2559" w:type="dxa"/>
          </w:tcPr>
          <w:p w14:paraId="09DE93A2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417.50 + GST 41.75 </w:t>
            </w:r>
          </w:p>
          <w:p w14:paraId="3AD26513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$459.25 </w:t>
            </w:r>
          </w:p>
        </w:tc>
      </w:tr>
      <w:tr w:rsidR="00463813" w14:paraId="25766C62" w14:textId="77777777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0236" w:type="dxa"/>
            <w:gridSpan w:val="4"/>
          </w:tcPr>
          <w:p w14:paraId="224AAA5D" w14:textId="77777777" w:rsidR="00463813" w:rsidRDefault="00463813">
            <w:pPr>
              <w:pStyle w:val="Default"/>
              <w:rPr>
                <w:sz w:val="22"/>
                <w:szCs w:val="22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M</w:t>
            </w:r>
            <w:r>
              <w:rPr>
                <w:rFonts w:ascii="Trebuchet MS" w:hAnsi="Trebuchet MS" w:cs="Trebuchet MS"/>
                <w:b/>
                <w:bCs/>
                <w:sz w:val="22"/>
                <w:szCs w:val="22"/>
              </w:rPr>
              <w:t>EMBER</w:t>
            </w: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>/C</w:t>
            </w:r>
            <w:r>
              <w:rPr>
                <w:rFonts w:ascii="Trebuchet MS" w:hAnsi="Trebuchet MS" w:cs="Trebuchet MS"/>
                <w:b/>
                <w:bCs/>
                <w:sz w:val="22"/>
                <w:szCs w:val="22"/>
              </w:rPr>
              <w:t xml:space="preserve">ONSULTANT </w:t>
            </w:r>
          </w:p>
        </w:tc>
      </w:tr>
      <w:tr w:rsidR="00463813" w14:paraId="3083A4CD" w14:textId="77777777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2559" w:type="dxa"/>
          </w:tcPr>
          <w:p w14:paraId="4B28A0BA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For all work associated with any one referral of a standard or complex nature, as determined by the Convenor, of a medical question or questions. </w:t>
            </w:r>
          </w:p>
          <w:p w14:paraId="70AAD117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*depending on the level of contribution and complexity required as determined by the Convenor </w:t>
            </w:r>
          </w:p>
        </w:tc>
        <w:tc>
          <w:tcPr>
            <w:tcW w:w="2559" w:type="dxa"/>
          </w:tcPr>
          <w:p w14:paraId="6424512B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Standard or Complex Referral </w:t>
            </w:r>
          </w:p>
        </w:tc>
        <w:tc>
          <w:tcPr>
            <w:tcW w:w="2559" w:type="dxa"/>
          </w:tcPr>
          <w:p w14:paraId="604ADB86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MPM004*or </w:t>
            </w:r>
          </w:p>
        </w:tc>
        <w:tc>
          <w:tcPr>
            <w:tcW w:w="2559" w:type="dxa"/>
          </w:tcPr>
          <w:p w14:paraId="32D49C04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852.20 + GST 85.22 </w:t>
            </w:r>
          </w:p>
          <w:p w14:paraId="2172145B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$937.42 </w:t>
            </w:r>
          </w:p>
        </w:tc>
      </w:tr>
      <w:tr w:rsidR="00463813" w14:paraId="28A5D91A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18" w:type="dxa"/>
            <w:gridSpan w:val="2"/>
          </w:tcPr>
          <w:p w14:paraId="455619B9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lastRenderedPageBreak/>
              <w:t xml:space="preserve">MPM024*or </w:t>
            </w:r>
          </w:p>
        </w:tc>
        <w:tc>
          <w:tcPr>
            <w:tcW w:w="5118" w:type="dxa"/>
            <w:gridSpan w:val="2"/>
          </w:tcPr>
          <w:p w14:paraId="1325B277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1029.00 + GST 102.90 </w:t>
            </w:r>
          </w:p>
          <w:p w14:paraId="283C340F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$1131.90 </w:t>
            </w:r>
          </w:p>
        </w:tc>
      </w:tr>
      <w:tr w:rsidR="00463813" w14:paraId="559046A1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18" w:type="dxa"/>
            <w:gridSpan w:val="2"/>
          </w:tcPr>
          <w:p w14:paraId="7D867004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MPM034 * </w:t>
            </w:r>
          </w:p>
        </w:tc>
        <w:tc>
          <w:tcPr>
            <w:tcW w:w="5118" w:type="dxa"/>
            <w:gridSpan w:val="2"/>
          </w:tcPr>
          <w:p w14:paraId="298444C9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1440.80 + GST 144.08 </w:t>
            </w:r>
          </w:p>
          <w:p w14:paraId="524FAC42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$1584.88 </w:t>
            </w:r>
          </w:p>
        </w:tc>
      </w:tr>
      <w:tr w:rsidR="00463813" w14:paraId="0253D812" w14:textId="7777777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559" w:type="dxa"/>
          </w:tcPr>
          <w:p w14:paraId="1AF2627C" w14:textId="77777777" w:rsidR="00463813" w:rsidRDefault="00463813">
            <w:pPr>
              <w:pStyle w:val="Default"/>
              <w:rPr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 xml:space="preserve">Cancellation within 4 working days of examination or claimant non-attendance </w:t>
            </w:r>
          </w:p>
        </w:tc>
        <w:tc>
          <w:tcPr>
            <w:tcW w:w="2559" w:type="dxa"/>
          </w:tcPr>
          <w:p w14:paraId="5FB8FA46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Fail to Attend </w:t>
            </w:r>
          </w:p>
        </w:tc>
        <w:tc>
          <w:tcPr>
            <w:tcW w:w="2559" w:type="dxa"/>
          </w:tcPr>
          <w:p w14:paraId="5666375B" w14:textId="77777777" w:rsidR="00463813" w:rsidRDefault="00463813">
            <w:pPr>
              <w:pStyle w:val="Default"/>
              <w:rPr>
                <w:rFonts w:ascii="Trebuchet MS" w:hAnsi="Trebuchet MS" w:cs="Trebuchet MS"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MPM019 </w:t>
            </w:r>
          </w:p>
        </w:tc>
        <w:tc>
          <w:tcPr>
            <w:tcW w:w="2559" w:type="dxa"/>
          </w:tcPr>
          <w:p w14:paraId="2A66756D" w14:textId="77777777" w:rsidR="00463813" w:rsidRDefault="00463813">
            <w:pPr>
              <w:pStyle w:val="Default"/>
              <w:rPr>
                <w:sz w:val="23"/>
                <w:szCs w:val="23"/>
              </w:rPr>
            </w:pPr>
            <w:r>
              <w:rPr>
                <w:rFonts w:ascii="Trebuchet MS" w:hAnsi="Trebuchet MS" w:cs="Trebuchet MS"/>
                <w:sz w:val="23"/>
                <w:szCs w:val="23"/>
              </w:rPr>
              <w:t xml:space="preserve">410.30 + GST 41.03 </w:t>
            </w:r>
          </w:p>
          <w:p w14:paraId="37B3A87F" w14:textId="77777777" w:rsidR="00463813" w:rsidRDefault="00463813">
            <w:pPr>
              <w:pStyle w:val="Default"/>
              <w:rPr>
                <w:rFonts w:ascii="Trebuchet MS" w:hAnsi="Trebuchet MS" w:cs="Trebuchet MS"/>
                <w:sz w:val="28"/>
                <w:szCs w:val="28"/>
              </w:rPr>
            </w:pPr>
            <w:r>
              <w:rPr>
                <w:rFonts w:ascii="Trebuchet MS" w:hAnsi="Trebuchet MS" w:cs="Trebuchet MS"/>
                <w:b/>
                <w:bCs/>
                <w:sz w:val="28"/>
                <w:szCs w:val="28"/>
              </w:rPr>
              <w:t xml:space="preserve">$451.33 </w:t>
            </w:r>
          </w:p>
        </w:tc>
      </w:tr>
    </w:tbl>
    <w:p w14:paraId="4F8C99A6" w14:textId="679AF35B" w:rsidR="00194A83" w:rsidRDefault="00194A83"/>
    <w:p w14:paraId="3E76E77D" w14:textId="729B82CB" w:rsidR="00463813" w:rsidRDefault="00463813"/>
    <w:p w14:paraId="6785F5B6" w14:textId="77777777" w:rsidR="00463813" w:rsidRPr="00463813" w:rsidRDefault="00463813" w:rsidP="00463813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40"/>
          <w:szCs w:val="40"/>
        </w:rPr>
      </w:pPr>
      <w:r w:rsidRPr="00463813">
        <w:rPr>
          <w:rFonts w:ascii="Trebuchet MS" w:hAnsi="Trebuchet MS" w:cs="Trebuchet MS"/>
          <w:b/>
          <w:bCs/>
          <w:color w:val="000000"/>
          <w:sz w:val="40"/>
          <w:szCs w:val="40"/>
        </w:rPr>
        <w:t xml:space="preserve">Wrongs Act 1958 * </w:t>
      </w:r>
    </w:p>
    <w:p w14:paraId="19302CDF" w14:textId="4E37AC83" w:rsidR="00463813" w:rsidRPr="00463813" w:rsidRDefault="00EB030B" w:rsidP="00463813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36"/>
          <w:szCs w:val="36"/>
        </w:rPr>
      </w:pPr>
      <w:r>
        <w:rPr>
          <w:rFonts w:ascii="Trebuchet MS" w:hAnsi="Trebuchet MS" w:cs="Trebuchet MS"/>
          <w:color w:val="000000"/>
          <w:sz w:val="36"/>
          <w:szCs w:val="36"/>
        </w:rPr>
        <w:t xml:space="preserve">Medical Panel </w:t>
      </w:r>
      <w:r w:rsidR="00463813" w:rsidRPr="00463813">
        <w:rPr>
          <w:rFonts w:ascii="Trebuchet MS" w:hAnsi="Trebuchet MS" w:cs="Trebuchet MS"/>
          <w:color w:val="000000"/>
          <w:sz w:val="36"/>
          <w:szCs w:val="36"/>
        </w:rPr>
        <w:t xml:space="preserve">Schedule of Fees and Costs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2573"/>
        <w:gridCol w:w="2574"/>
      </w:tblGrid>
      <w:tr w:rsidR="00463813" w:rsidRPr="00463813" w14:paraId="027A12DB" w14:textId="77777777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0294" w:type="dxa"/>
            <w:gridSpan w:val="4"/>
          </w:tcPr>
          <w:p w14:paraId="6836341C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</w:rPr>
            </w:pPr>
            <w:r w:rsidRPr="00463813">
              <w:rPr>
                <w:rFonts w:ascii="Trebuchet MS" w:hAnsi="Trebuchet MS" w:cs="Trebuchet MS"/>
                <w:color w:val="000000"/>
                <w:sz w:val="28"/>
                <w:szCs w:val="28"/>
              </w:rPr>
              <w:t xml:space="preserve">1 July 2018 – 30 June 2019 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>P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</w:rPr>
              <w:t xml:space="preserve">RESIDING 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>M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</w:rPr>
              <w:t xml:space="preserve">EMBER </w:t>
            </w:r>
          </w:p>
        </w:tc>
      </w:tr>
      <w:tr w:rsidR="00463813" w:rsidRPr="00463813" w14:paraId="75DD2A2C" w14:textId="77777777">
        <w:tblPrEx>
          <w:tblCellMar>
            <w:top w:w="0" w:type="dxa"/>
            <w:bottom w:w="0" w:type="dxa"/>
          </w:tblCellMar>
        </w:tblPrEx>
        <w:trPr>
          <w:trHeight w:val="1443"/>
        </w:trPr>
        <w:tc>
          <w:tcPr>
            <w:tcW w:w="2573" w:type="dxa"/>
          </w:tcPr>
          <w:p w14:paraId="203218A1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For all work associated with any one referral of a standard or complex nature, as determined by the Convenor, of a medical question or questions. </w:t>
            </w:r>
          </w:p>
          <w:p w14:paraId="3CE78D6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* depending on the level of contribution and complexity required as determined by the Convenor </w:t>
            </w:r>
          </w:p>
        </w:tc>
        <w:tc>
          <w:tcPr>
            <w:tcW w:w="2573" w:type="dxa"/>
          </w:tcPr>
          <w:p w14:paraId="1A2808F3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Standard or Complex Referral </w:t>
            </w:r>
          </w:p>
        </w:tc>
        <w:tc>
          <w:tcPr>
            <w:tcW w:w="2573" w:type="dxa"/>
          </w:tcPr>
          <w:p w14:paraId="0CEC2108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MPW002 </w:t>
            </w:r>
          </w:p>
        </w:tc>
        <w:tc>
          <w:tcPr>
            <w:tcW w:w="2573" w:type="dxa"/>
          </w:tcPr>
          <w:p w14:paraId="59BBDFB6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1235.20 + GST 123.52 </w:t>
            </w:r>
          </w:p>
          <w:p w14:paraId="17821E9D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$1358.72 </w:t>
            </w:r>
          </w:p>
        </w:tc>
      </w:tr>
      <w:tr w:rsidR="00463813" w:rsidRPr="00463813" w14:paraId="31237F24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40A7E29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MPW021*or </w:t>
            </w:r>
          </w:p>
        </w:tc>
        <w:tc>
          <w:tcPr>
            <w:tcW w:w="5147" w:type="dxa"/>
            <w:gridSpan w:val="2"/>
          </w:tcPr>
          <w:p w14:paraId="03AC26B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1852.00 + GST 185.20 </w:t>
            </w:r>
          </w:p>
          <w:p w14:paraId="7E55802F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$2037.20 </w:t>
            </w:r>
          </w:p>
        </w:tc>
      </w:tr>
      <w:tr w:rsidR="00463813" w:rsidRPr="00463813" w14:paraId="11469B17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39D1497E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MPW031*or </w:t>
            </w:r>
          </w:p>
        </w:tc>
        <w:tc>
          <w:tcPr>
            <w:tcW w:w="5147" w:type="dxa"/>
            <w:gridSpan w:val="2"/>
          </w:tcPr>
          <w:p w14:paraId="2CFD303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2263.20 + GST 226.32 </w:t>
            </w:r>
          </w:p>
          <w:p w14:paraId="082F1508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$2489.52 </w:t>
            </w:r>
          </w:p>
        </w:tc>
      </w:tr>
      <w:tr w:rsidR="00463813" w:rsidRPr="00463813" w14:paraId="37DE85C1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5CB88A42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MPW041*or </w:t>
            </w:r>
          </w:p>
        </w:tc>
        <w:tc>
          <w:tcPr>
            <w:tcW w:w="5147" w:type="dxa"/>
            <w:gridSpan w:val="2"/>
          </w:tcPr>
          <w:p w14:paraId="2E9CFC11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2673.80 + GST 267.38 </w:t>
            </w:r>
          </w:p>
          <w:p w14:paraId="577ED5D7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$2941.18 </w:t>
            </w:r>
          </w:p>
        </w:tc>
      </w:tr>
      <w:tr w:rsidR="00463813" w:rsidRPr="00463813" w14:paraId="4422ADE3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6EBDFF1F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MPW051* </w:t>
            </w:r>
          </w:p>
        </w:tc>
        <w:tc>
          <w:tcPr>
            <w:tcW w:w="5147" w:type="dxa"/>
            <w:gridSpan w:val="2"/>
          </w:tcPr>
          <w:p w14:paraId="09F14971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3085.60 + GST 308.56 </w:t>
            </w:r>
          </w:p>
          <w:p w14:paraId="089B2D3A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$3394.16 </w:t>
            </w:r>
          </w:p>
        </w:tc>
      </w:tr>
      <w:tr w:rsidR="00463813" w:rsidRPr="00463813" w14:paraId="3A3B78EB" w14:textId="77777777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2573" w:type="dxa"/>
          </w:tcPr>
          <w:p w14:paraId="0175B091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Cancellation within 4 working days of examination or claimant non-attendance </w:t>
            </w:r>
          </w:p>
        </w:tc>
        <w:tc>
          <w:tcPr>
            <w:tcW w:w="2573" w:type="dxa"/>
          </w:tcPr>
          <w:p w14:paraId="1B0348A6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Fail to Attend </w:t>
            </w:r>
          </w:p>
        </w:tc>
        <w:tc>
          <w:tcPr>
            <w:tcW w:w="2573" w:type="dxa"/>
          </w:tcPr>
          <w:p w14:paraId="6806D4F5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MPW018 </w:t>
            </w:r>
          </w:p>
        </w:tc>
        <w:tc>
          <w:tcPr>
            <w:tcW w:w="2573" w:type="dxa"/>
          </w:tcPr>
          <w:p w14:paraId="69249960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513.70 + GST 51.37 </w:t>
            </w:r>
          </w:p>
          <w:p w14:paraId="3C1CDC48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$565.07 </w:t>
            </w:r>
          </w:p>
        </w:tc>
      </w:tr>
      <w:tr w:rsidR="00463813" w:rsidRPr="00463813" w14:paraId="078908E6" w14:textId="7777777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573" w:type="dxa"/>
          </w:tcPr>
          <w:p w14:paraId="169AA325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Panel Abandoned during or after commencement of the examination </w:t>
            </w:r>
          </w:p>
        </w:tc>
        <w:tc>
          <w:tcPr>
            <w:tcW w:w="2573" w:type="dxa"/>
          </w:tcPr>
          <w:p w14:paraId="457178C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Panel Abandoned </w:t>
            </w:r>
          </w:p>
        </w:tc>
        <w:tc>
          <w:tcPr>
            <w:tcW w:w="2573" w:type="dxa"/>
          </w:tcPr>
          <w:p w14:paraId="2D32C521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MPW012 </w:t>
            </w:r>
          </w:p>
        </w:tc>
        <w:tc>
          <w:tcPr>
            <w:tcW w:w="2573" w:type="dxa"/>
          </w:tcPr>
          <w:p w14:paraId="0FC1593C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75% of allocated fee </w:t>
            </w:r>
          </w:p>
        </w:tc>
      </w:tr>
      <w:tr w:rsidR="00463813" w:rsidRPr="00463813" w14:paraId="09E6A203" w14:textId="77777777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0294" w:type="dxa"/>
            <w:gridSpan w:val="4"/>
          </w:tcPr>
          <w:p w14:paraId="2F27189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>M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</w:rPr>
              <w:t>EMBER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>/C</w:t>
            </w:r>
            <w:r w:rsidRPr="00463813">
              <w:rPr>
                <w:rFonts w:ascii="Trebuchet MS" w:hAnsi="Trebuchet MS" w:cs="Trebuchet MS"/>
                <w:b/>
                <w:bCs/>
                <w:color w:val="000000"/>
              </w:rPr>
              <w:t xml:space="preserve">ONSULTANT </w:t>
            </w:r>
          </w:p>
        </w:tc>
      </w:tr>
      <w:tr w:rsidR="00463813" w:rsidRPr="00463813" w14:paraId="3B90983C" w14:textId="77777777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2573" w:type="dxa"/>
          </w:tcPr>
          <w:p w14:paraId="6FE20210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For all work associated with any one referral of a standard or complex nature, as determined by the Convenor, of a medical question or questions. </w:t>
            </w:r>
          </w:p>
          <w:p w14:paraId="4C7609C3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* depending on the level of contribution and complexity required as </w:t>
            </w: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lastRenderedPageBreak/>
              <w:t xml:space="preserve">determined by the Convenor </w:t>
            </w:r>
          </w:p>
        </w:tc>
        <w:tc>
          <w:tcPr>
            <w:tcW w:w="2573" w:type="dxa"/>
          </w:tcPr>
          <w:p w14:paraId="676151AF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lastRenderedPageBreak/>
              <w:t xml:space="preserve">Standard or Complex Referral </w:t>
            </w:r>
          </w:p>
        </w:tc>
        <w:tc>
          <w:tcPr>
            <w:tcW w:w="2573" w:type="dxa"/>
          </w:tcPr>
          <w:p w14:paraId="1B878A3B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MPW004*or </w:t>
            </w:r>
          </w:p>
        </w:tc>
        <w:tc>
          <w:tcPr>
            <w:tcW w:w="2573" w:type="dxa"/>
          </w:tcPr>
          <w:p w14:paraId="39CEC33D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852.20 + GST 85.22 </w:t>
            </w:r>
          </w:p>
          <w:p w14:paraId="4C24D1C7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$937.42 </w:t>
            </w:r>
          </w:p>
        </w:tc>
      </w:tr>
      <w:tr w:rsidR="00463813" w:rsidRPr="00463813" w14:paraId="04B3E908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352D009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MPW024*or </w:t>
            </w:r>
          </w:p>
        </w:tc>
        <w:tc>
          <w:tcPr>
            <w:tcW w:w="5147" w:type="dxa"/>
            <w:gridSpan w:val="2"/>
          </w:tcPr>
          <w:p w14:paraId="1A7BEBE2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1029.00 + GST 102.90 </w:t>
            </w:r>
          </w:p>
          <w:p w14:paraId="1F1506D5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$1131.90 </w:t>
            </w:r>
          </w:p>
        </w:tc>
      </w:tr>
      <w:tr w:rsidR="00463813" w:rsidRPr="00463813" w14:paraId="1BA6FD3C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147" w:type="dxa"/>
            <w:gridSpan w:val="2"/>
          </w:tcPr>
          <w:p w14:paraId="04FF8E9C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MPW034* </w:t>
            </w:r>
          </w:p>
        </w:tc>
        <w:tc>
          <w:tcPr>
            <w:tcW w:w="5147" w:type="dxa"/>
            <w:gridSpan w:val="2"/>
          </w:tcPr>
          <w:p w14:paraId="5B0E9AB6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1440.80 + GST 144.08 </w:t>
            </w:r>
          </w:p>
          <w:p w14:paraId="5A52201E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$1584.88 </w:t>
            </w:r>
          </w:p>
        </w:tc>
      </w:tr>
      <w:tr w:rsidR="00463813" w:rsidRPr="00463813" w14:paraId="29DE85F0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2573" w:type="dxa"/>
          </w:tcPr>
          <w:p w14:paraId="704DB492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Cancellation within 4 days working of examination or claimant non-attendance </w:t>
            </w:r>
          </w:p>
        </w:tc>
        <w:tc>
          <w:tcPr>
            <w:tcW w:w="2573" w:type="dxa"/>
          </w:tcPr>
          <w:p w14:paraId="701533B5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Fail to Attend </w:t>
            </w:r>
          </w:p>
        </w:tc>
        <w:tc>
          <w:tcPr>
            <w:tcW w:w="2573" w:type="dxa"/>
          </w:tcPr>
          <w:p w14:paraId="786D8B88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MPW006 </w:t>
            </w:r>
          </w:p>
        </w:tc>
        <w:tc>
          <w:tcPr>
            <w:tcW w:w="2573" w:type="dxa"/>
          </w:tcPr>
          <w:p w14:paraId="1D8EC616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color w:val="000000"/>
                <w:sz w:val="23"/>
                <w:szCs w:val="23"/>
              </w:rPr>
              <w:t xml:space="preserve">410.30 + GST 41.03 </w:t>
            </w:r>
          </w:p>
          <w:p w14:paraId="09520034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8"/>
                <w:szCs w:val="28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8"/>
                <w:szCs w:val="28"/>
              </w:rPr>
              <w:t xml:space="preserve">$451.33 </w:t>
            </w:r>
          </w:p>
        </w:tc>
      </w:tr>
      <w:tr w:rsidR="00463813" w:rsidRPr="00463813" w14:paraId="57605F94" w14:textId="7777777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573" w:type="dxa"/>
          </w:tcPr>
          <w:p w14:paraId="58C500C2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813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Panel Abandoned during or after commencement of the examination </w:t>
            </w:r>
          </w:p>
        </w:tc>
        <w:tc>
          <w:tcPr>
            <w:tcW w:w="2573" w:type="dxa"/>
          </w:tcPr>
          <w:p w14:paraId="18BAF1A3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Panel Abandoned </w:t>
            </w:r>
          </w:p>
        </w:tc>
        <w:tc>
          <w:tcPr>
            <w:tcW w:w="2573" w:type="dxa"/>
          </w:tcPr>
          <w:p w14:paraId="56D4C7EA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MPW015 </w:t>
            </w:r>
          </w:p>
        </w:tc>
        <w:tc>
          <w:tcPr>
            <w:tcW w:w="2573" w:type="dxa"/>
          </w:tcPr>
          <w:p w14:paraId="3C0643B6" w14:textId="77777777" w:rsidR="00463813" w:rsidRPr="00463813" w:rsidRDefault="00463813" w:rsidP="0046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color w:val="000000"/>
                <w:sz w:val="23"/>
                <w:szCs w:val="23"/>
              </w:rPr>
            </w:pPr>
            <w:r w:rsidRPr="00463813"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  <w:t xml:space="preserve">75% of allocated fee </w:t>
            </w:r>
          </w:p>
        </w:tc>
      </w:tr>
      <w:bookmarkEnd w:id="0"/>
    </w:tbl>
    <w:p w14:paraId="52F5A486" w14:textId="77777777" w:rsidR="00463813" w:rsidRDefault="00463813"/>
    <w:sectPr w:rsidR="0046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813"/>
    <w:rsid w:val="00194A83"/>
    <w:rsid w:val="00463813"/>
    <w:rsid w:val="00625ABE"/>
    <w:rsid w:val="008C1180"/>
    <w:rsid w:val="00EB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377B"/>
  <w15:chartTrackingRefBased/>
  <w15:docId w15:val="{476F4EBC-ADCF-4DE7-96EF-43930800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638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Epstein</dc:creator>
  <cp:keywords/>
  <dc:description/>
  <cp:lastModifiedBy>Michael Epstein</cp:lastModifiedBy>
  <cp:revision>1</cp:revision>
  <dcterms:created xsi:type="dcterms:W3CDTF">2018-07-23T05:04:00Z</dcterms:created>
  <dcterms:modified xsi:type="dcterms:W3CDTF">2018-07-23T05:07:00Z</dcterms:modified>
</cp:coreProperties>
</file>